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7" w:rsidRPr="00E06AF7" w:rsidRDefault="00E06AF7" w:rsidP="00E06AF7">
      <w:pPr>
        <w:widowControl/>
        <w:spacing w:line="400" w:lineRule="atLeast"/>
        <w:jc w:val="center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5A5959"/>
          <w:kern w:val="0"/>
          <w:sz w:val="24"/>
          <w:szCs w:val="24"/>
        </w:rPr>
        <w:t>教务处关于“</w:t>
      </w:r>
      <w:r w:rsidRPr="00E06AF7">
        <w:rPr>
          <w:rFonts w:ascii="微软雅黑" w:eastAsia="微软雅黑" w:hAnsi="微软雅黑" w:cs="Tahoma" w:hint="eastAsia"/>
          <w:b/>
          <w:bCs/>
          <w:color w:val="5A5959"/>
          <w:kern w:val="0"/>
          <w:sz w:val="24"/>
          <w:szCs w:val="24"/>
        </w:rPr>
        <w:t>坐班答疑工作</w:t>
      </w:r>
      <w:r>
        <w:rPr>
          <w:rFonts w:ascii="微软雅黑" w:eastAsia="微软雅黑" w:hAnsi="微软雅黑" w:cs="Tahoma" w:hint="eastAsia"/>
          <w:b/>
          <w:bCs/>
          <w:color w:val="5A5959"/>
          <w:kern w:val="0"/>
          <w:sz w:val="24"/>
          <w:szCs w:val="24"/>
        </w:rPr>
        <w:t>”的</w:t>
      </w:r>
      <w:r w:rsidRPr="00E06AF7">
        <w:rPr>
          <w:rFonts w:ascii="微软雅黑" w:eastAsia="微软雅黑" w:hAnsi="微软雅黑" w:cs="Tahoma" w:hint="eastAsia"/>
          <w:b/>
          <w:bCs/>
          <w:color w:val="5A5959"/>
          <w:kern w:val="0"/>
          <w:sz w:val="24"/>
          <w:szCs w:val="24"/>
        </w:rPr>
        <w:t>填报要</w:t>
      </w:r>
      <w:r>
        <w:rPr>
          <w:rFonts w:ascii="微软雅黑" w:eastAsia="微软雅黑" w:hAnsi="微软雅黑" w:cs="Tahoma" w:hint="eastAsia"/>
          <w:b/>
          <w:bCs/>
          <w:color w:val="5A5959"/>
          <w:kern w:val="0"/>
          <w:sz w:val="24"/>
          <w:szCs w:val="24"/>
        </w:rPr>
        <w:t>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1.</w:t>
      </w:r>
      <w:r w:rsidRPr="00E06AF7">
        <w:rPr>
          <w:rFonts w:ascii="微软雅黑" w:eastAsia="微软雅黑" w:hAnsi="微软雅黑" w:cs="Tahoma" w:hint="eastAsia"/>
          <w:color w:val="5A5959"/>
          <w:kern w:val="0"/>
          <w:szCs w:val="21"/>
        </w:rPr>
        <w:t xml:space="preserve"> </w:t>
      </w: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教师答疑分坐班答疑和自习辅导答疑。本学期有授课任务的教师，</w:t>
      </w:r>
      <w:proofErr w:type="gramStart"/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按校区划</w:t>
      </w:r>
      <w:proofErr w:type="gramEnd"/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分，每名教师在任教校区不论有几个教学班，填报1条坐班答疑安排，每次答疑时长45分钟。每名教师在任教校区不论有几个教学班填报3次自习辅导答疑安排（建议时间分别安排在学期头上、中间、结尾），每次时长45分钟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2. 请任课教师在填写坐班答疑之前与学生沟通答疑时间，尽可能将坐班答疑时间安排在下午或晚自习时间。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3. 答疑周数为覆盖教师所有任教课程的最大教学周时程。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4. 答疑录入工作完成时间，</w:t>
      </w:r>
      <w:r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2016-2017学年第2学期的</w:t>
      </w: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请各学院于</w:t>
      </w:r>
      <w:r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2017年</w:t>
      </w: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3月3日前完成所有课程答疑信息的录入工作。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5. 其他要求和</w:t>
      </w:r>
      <w:r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2016-2017学年第1学期的</w:t>
      </w: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相同。</w:t>
      </w:r>
    </w:p>
    <w:p w:rsidR="00E06AF7" w:rsidRPr="00E06AF7" w:rsidRDefault="00E06AF7" w:rsidP="00E06AF7">
      <w:pPr>
        <w:widowControl/>
        <w:spacing w:line="400" w:lineRule="atLeast"/>
        <w:ind w:firstLine="470"/>
        <w:jc w:val="left"/>
        <w:rPr>
          <w:rFonts w:ascii="微软雅黑" w:eastAsia="微软雅黑" w:hAnsi="微软雅黑" w:cs="Tahoma" w:hint="eastAsia"/>
          <w:color w:val="5A5959"/>
          <w:kern w:val="0"/>
          <w:szCs w:val="21"/>
        </w:rPr>
      </w:pPr>
      <w:r w:rsidRPr="00E06AF7">
        <w:rPr>
          <w:rFonts w:ascii="微软雅黑" w:eastAsia="微软雅黑" w:hAnsi="微软雅黑" w:cs="Tahoma" w:hint="eastAsia"/>
          <w:color w:val="5A5959"/>
          <w:kern w:val="0"/>
          <w:sz w:val="24"/>
          <w:szCs w:val="24"/>
        </w:rPr>
        <w:t>6.填报工作在新系统中完成，具体操作指南见教务系统主页。【course.shnu.edu.cn】，或由教务处主页-快速通道进入。</w:t>
      </w:r>
    </w:p>
    <w:p w:rsidR="003C36B5" w:rsidRDefault="00E06AF7"/>
    <w:sectPr w:rsidR="003C36B5" w:rsidSect="003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AF7"/>
    <w:rsid w:val="002367E5"/>
    <w:rsid w:val="00356325"/>
    <w:rsid w:val="004A6F23"/>
    <w:rsid w:val="00567C05"/>
    <w:rsid w:val="006E1B4F"/>
    <w:rsid w:val="00A00D2C"/>
    <w:rsid w:val="00B84488"/>
    <w:rsid w:val="00CE4AB6"/>
    <w:rsid w:val="00D166BA"/>
    <w:rsid w:val="00E06AF7"/>
    <w:rsid w:val="00F541E4"/>
    <w:rsid w:val="00F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Shnu-sljwcs</dc:creator>
  <cp:lastModifiedBy>Shnu-sljwcs</cp:lastModifiedBy>
  <cp:revision>1</cp:revision>
  <dcterms:created xsi:type="dcterms:W3CDTF">2017-02-22T07:09:00Z</dcterms:created>
  <dcterms:modified xsi:type="dcterms:W3CDTF">2017-02-22T07:11:00Z</dcterms:modified>
</cp:coreProperties>
</file>